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84" w:rsidRDefault="00E55B8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5940425" cy="9150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5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B84" w:rsidRDefault="00E55B8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и основания восстановления учащихся</w:t>
      </w: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4.1. </w:t>
      </w:r>
      <w:proofErr w:type="gramStart"/>
      <w:r>
        <w:rPr>
          <w:rFonts w:ascii="Times New Roman" w:hAnsi="Times New Roman" w:cs="Times New Roman"/>
          <w:sz w:val="25"/>
          <w:szCs w:val="25"/>
        </w:rPr>
        <w:t>Восстановление обучающегося, досрочно прекратившего образовательные отношения по своей инициативе или инициативе родителей (законных представителей), в Учреждение проводится на основании заявления обучающегося или родителей (законных представителей) несовершеннолетнего обучающегося в порядке, предусмотренном законодательством РФ и положением об условиях приема на обучение по дополнительным общеобразовательным общеразвивающим программам в муниципальное учреждение дополнительного образования «Образовательно-досуговый центр «Пирамида».</w:t>
      </w:r>
      <w:r w:rsidRPr="00BA6774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4.2. Решение о восстановлении обучающегося, отчисленного по инициативе учреждения, при поступлении заявления обучающегося или родителей (законных представителей) несовершеннолетнего обучающегося о восстановлении, принимается</w:t>
      </w: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директором Учреждения с учетом мнения педагогического совета Учреждения.</w:t>
      </w: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6.1. Настоящий Порядок вступает в силу с момента издания приказа об утверждении Положения.</w:t>
      </w:r>
    </w:p>
    <w:p w:rsidR="00B64279" w:rsidRPr="00BA6774" w:rsidRDefault="00BA6774" w:rsidP="00BA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6.2. Учреждение размещает настоящее Положение в местах фактического осуществления образовательной деятельности и на своем официальном сайте в сети «Интернет».</w:t>
      </w:r>
    </w:p>
    <w:sectPr w:rsidR="00B64279" w:rsidRPr="00BA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3E"/>
    <w:rsid w:val="004B468B"/>
    <w:rsid w:val="005F6F45"/>
    <w:rsid w:val="007C753E"/>
    <w:rsid w:val="00B64279"/>
    <w:rsid w:val="00BA6774"/>
    <w:rsid w:val="00E5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46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46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2017-03-30T15:19:00Z</dcterms:created>
  <dcterms:modified xsi:type="dcterms:W3CDTF">2017-03-30T15:19:00Z</dcterms:modified>
</cp:coreProperties>
</file>